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2C" w:rsidRPr="006A602C" w:rsidRDefault="006A602C" w:rsidP="006A602C">
      <w:pPr>
        <w:pStyle w:val="Sraopastraipa"/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Pagal naują tvarką, nuo rugsėjo vaikų maitinimui mokyklose draudžiamos šios maisto produktų grupės: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bulvių, kukurūzų ar kitokie traškučiai, kiti riebaluose virti, skrudinti ar spraginti gaminiai;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saldainiai;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šokoladas ir šokolado gaminiai;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valgomieji ledai;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pieno produktai ir konditerijos gaminiai su glajumi, glaistu, šokoladu ar kremu;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kramtomoji guma;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gazuoti gėrimai;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energiniai gėrimai;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nealkoholinis alus, sidras ir vynas;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gėrimai ir maisto produktai, pagaminti iš kavamedžio pupelių kavos ar jų ekstrakto;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cikorijos, gilių ar grūdų gėrimai (kavos pakaitalai);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kisieliai; </w:t>
      </w:r>
      <w:bookmarkStart w:id="0" w:name="_GoBack"/>
      <w:bookmarkEnd w:id="0"/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sultinių, padažų koncentratai.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proofErr w:type="spellStart"/>
      <w:r w:rsidRPr="006A602C">
        <w:rPr>
          <w:rFonts w:ascii="Arial" w:hAnsi="Arial" w:cs="Arial"/>
          <w:color w:val="333333"/>
          <w:sz w:val="28"/>
          <w:szCs w:val="28"/>
        </w:rPr>
        <w:t>Tabu</w:t>
      </w:r>
      <w:proofErr w:type="spellEnd"/>
      <w:r w:rsidRPr="006A602C">
        <w:rPr>
          <w:rFonts w:ascii="Arial" w:hAnsi="Arial" w:cs="Arial"/>
          <w:color w:val="333333"/>
          <w:sz w:val="28"/>
          <w:szCs w:val="28"/>
        </w:rPr>
        <w:t xml:space="preserve"> mokykloje - padažai su spirgučiais;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šaltai, karštai, mažai rūkyti mėsos gaminiai ir mėsos gaminiai, kurių gamyboje buvo naudojamos rūkymo kvapiosios medžiagos;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rūkyta žuvis;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konservuoti mėsos ir žuvies gaminiai, strimelė, pagauta Baltijos jūroje;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nepramoninės gamybos konservuoti gaminiai;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mechaniškai atskirta mėsa, žuvis ir maisto produktai, į kurių sudėtį įeina mechaniškai atskirta mėsa ar žuvis;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subproduktai ir jų gaminiai, išskyrus liežuvius ir kepenis.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Tėvai turės pasirūpinti, kad priešpiečių dėžutėse nebūtų džiūvėsėliuose voliotų ar džiūvėsėliais pabarstytų keptų mėsos, paukštienos ir žuvies gaminių;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maisto papildų, iš genetiškai modifikuotų organizmų (GMO) pagamintų produktų, ar tokių, į kurių sudėtį įeina GMO;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maisto produktų, į kurių sudėtį įeina iš dalies </w:t>
      </w:r>
      <w:proofErr w:type="spellStart"/>
      <w:r w:rsidRPr="006A602C">
        <w:rPr>
          <w:rFonts w:ascii="Arial" w:hAnsi="Arial" w:cs="Arial"/>
          <w:color w:val="333333"/>
          <w:sz w:val="28"/>
          <w:szCs w:val="28"/>
        </w:rPr>
        <w:t>hidrinti</w:t>
      </w:r>
      <w:proofErr w:type="spellEnd"/>
      <w:r w:rsidRPr="006A602C">
        <w:rPr>
          <w:rFonts w:ascii="Arial" w:hAnsi="Arial" w:cs="Arial"/>
          <w:color w:val="333333"/>
          <w:sz w:val="28"/>
          <w:szCs w:val="28"/>
        </w:rPr>
        <w:t xml:space="preserve"> augaliniai riebalai; </w:t>
      </w:r>
    </w:p>
    <w:p w:rsidR="006A602C" w:rsidRPr="006A602C" w:rsidRDefault="006A602C" w:rsidP="006A602C">
      <w:pPr>
        <w:pStyle w:val="Sraopastraipa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t xml:space="preserve">maisto produktų ir patiekalų, kurie neatitinka kitų nustatytų reikalavimų. </w:t>
      </w:r>
    </w:p>
    <w:p w:rsidR="001051E0" w:rsidRPr="006A602C" w:rsidRDefault="006A602C" w:rsidP="006A602C">
      <w:pPr>
        <w:pStyle w:val="Sraopastraipa"/>
        <w:rPr>
          <w:sz w:val="28"/>
          <w:szCs w:val="28"/>
        </w:rPr>
      </w:pPr>
      <w:r w:rsidRPr="006A602C">
        <w:rPr>
          <w:rFonts w:ascii="Arial" w:hAnsi="Arial" w:cs="Arial"/>
          <w:color w:val="333333"/>
          <w:sz w:val="28"/>
          <w:szCs w:val="28"/>
        </w:rPr>
        <w:br/>
      </w:r>
    </w:p>
    <w:sectPr w:rsidR="001051E0" w:rsidRPr="006A6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719C"/>
    <w:multiLevelType w:val="hybridMultilevel"/>
    <w:tmpl w:val="5FD26C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F"/>
    <w:rsid w:val="001051E0"/>
    <w:rsid w:val="006A602C"/>
    <w:rsid w:val="00A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A502"/>
  <w15:chartTrackingRefBased/>
  <w15:docId w15:val="{3C81E4BB-0180-4B63-A894-2DA4D353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A602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A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2018-09-02T08:20:00Z</dcterms:created>
  <dcterms:modified xsi:type="dcterms:W3CDTF">2018-09-02T08:29:00Z</dcterms:modified>
</cp:coreProperties>
</file>